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1E" w:rsidRDefault="00C91DF4">
      <w:pPr>
        <w:rPr>
          <w:rFonts w:ascii="Arial" w:eastAsia="Times New Roman" w:hAnsi="Arial" w:cs="Arial"/>
        </w:rPr>
      </w:pPr>
      <w:r>
        <w:rPr>
          <w:rFonts w:ascii="Arial" w:hAnsi="Arial" w:cs="Arial"/>
          <w:b/>
        </w:rPr>
        <w:t>Covid-19 is a</w:t>
      </w:r>
      <w:r w:rsidR="008E7933" w:rsidRPr="00F8467E">
        <w:rPr>
          <w:rFonts w:ascii="Arial" w:hAnsi="Arial" w:cs="Arial"/>
          <w:b/>
        </w:rPr>
        <w:t>n illness that can affect your lungs and airways. It is caused by a virus called Coronavirus. Symptoms can be mild, moderate, severe or fatal.</w:t>
      </w:r>
      <w:r w:rsidR="00AC3FA4">
        <w:rPr>
          <w:rFonts w:ascii="Arial" w:hAnsi="Arial" w:cs="Arial"/>
          <w:b/>
        </w:rPr>
        <w:t xml:space="preserve"> </w:t>
      </w:r>
      <w:r w:rsidR="00F8467E" w:rsidRPr="00F8467E">
        <w:rPr>
          <w:rFonts w:ascii="Arial" w:eastAsia="Times New Roman" w:hAnsi="Arial" w:cs="Arial"/>
        </w:rPr>
        <w:t xml:space="preserve">This is a draft copy of a </w:t>
      </w:r>
      <w:r w:rsidR="00F8467E" w:rsidRPr="00F8467E">
        <w:rPr>
          <w:rFonts w:ascii="Arial" w:eastAsia="Times New Roman" w:hAnsi="Arial" w:cs="Arial"/>
          <w:b/>
        </w:rPr>
        <w:t>Risk Assessment</w:t>
      </w:r>
      <w:r w:rsidR="00BD721E">
        <w:rPr>
          <w:rFonts w:ascii="Arial" w:eastAsia="Times New Roman" w:hAnsi="Arial" w:cs="Arial"/>
          <w:b/>
        </w:rPr>
        <w:t xml:space="preserve"> for volunteers prior to go into site to prepare for re-opening</w:t>
      </w:r>
      <w:r w:rsidR="00F8467E" w:rsidRPr="00F8467E">
        <w:rPr>
          <w:rFonts w:ascii="Arial" w:eastAsia="Times New Roman" w:hAnsi="Arial" w:cs="Arial"/>
        </w:rPr>
        <w:t xml:space="preserve"> for dealing with</w:t>
      </w:r>
      <w:r w:rsidR="00F8467E">
        <w:rPr>
          <w:rFonts w:ascii="Arial" w:eastAsia="Times New Roman" w:hAnsi="Arial" w:cs="Arial"/>
        </w:rPr>
        <w:t xml:space="preserve"> the current</w:t>
      </w:r>
      <w:r w:rsidR="00F8467E" w:rsidRPr="00F8467E">
        <w:rPr>
          <w:rFonts w:ascii="Arial" w:eastAsia="Times New Roman" w:hAnsi="Arial" w:cs="Arial"/>
        </w:rPr>
        <w:t xml:space="preserve"> Covid-19 situation in the workplace. It is not likely to cover all scenarios and each employer should consider their own unique circumstances. </w:t>
      </w:r>
    </w:p>
    <w:p w:rsidR="008E7933" w:rsidRDefault="00BD721E">
      <w:pPr>
        <w:rPr>
          <w:rFonts w:ascii="Arial" w:eastAsia="Times New Roman" w:hAnsi="Arial" w:cs="Arial"/>
        </w:rPr>
      </w:pPr>
      <w:r>
        <w:rPr>
          <w:rFonts w:ascii="Arial" w:eastAsia="Times New Roman" w:hAnsi="Arial" w:cs="Arial"/>
        </w:rPr>
        <w:t>Site</w:t>
      </w:r>
      <w:r w:rsidR="000F585D">
        <w:rPr>
          <w:rFonts w:ascii="Arial" w:eastAsia="Times New Roman" w:hAnsi="Arial" w:cs="Arial"/>
        </w:rPr>
        <w:t xml:space="preserve"> – Bilston Community Centre</w:t>
      </w:r>
      <w:r w:rsidR="00706A71">
        <w:rPr>
          <w:rFonts w:ascii="Arial" w:eastAsia="Times New Roman" w:hAnsi="Arial" w:cs="Arial"/>
        </w:rPr>
        <w:t xml:space="preserve">           </w:t>
      </w:r>
      <w:r w:rsidR="00C91DF4">
        <w:rPr>
          <w:rFonts w:ascii="Arial" w:eastAsia="Times New Roman" w:hAnsi="Arial" w:cs="Arial"/>
        </w:rPr>
        <w:t>Name of Group or user………………………………….</w:t>
      </w:r>
      <w:r>
        <w:rPr>
          <w:rFonts w:ascii="Arial" w:eastAsia="Times New Roman" w:hAnsi="Arial" w:cs="Arial"/>
        </w:rPr>
        <w:t>Max no of volunteers on-site at any 1 time</w:t>
      </w:r>
      <w:r w:rsidR="000F585D">
        <w:rPr>
          <w:rFonts w:ascii="Arial" w:eastAsia="Times New Roman" w:hAnsi="Arial" w:cs="Arial"/>
        </w:rPr>
        <w:t xml:space="preserve"> -- </w:t>
      </w:r>
    </w:p>
    <w:p w:rsidR="00706A71" w:rsidRPr="00706A71" w:rsidRDefault="00022A43">
      <w:pPr>
        <w:rPr>
          <w:rFonts w:ascii="Arial" w:eastAsia="Times New Roman" w:hAnsi="Arial" w:cs="Arial"/>
        </w:rPr>
      </w:pPr>
      <w:r>
        <w:rPr>
          <w:rFonts w:ascii="Arial" w:eastAsia="Times New Roman" w:hAnsi="Arial" w:cs="Arial"/>
        </w:rPr>
        <w:t xml:space="preserve">Proposed days of </w:t>
      </w:r>
      <w:r w:rsidR="00C91DF4">
        <w:rPr>
          <w:rFonts w:ascii="Arial" w:eastAsia="Times New Roman" w:hAnsi="Arial" w:cs="Arial"/>
        </w:rPr>
        <w:t>use</w:t>
      </w:r>
      <w:r w:rsidR="00DE7250">
        <w:rPr>
          <w:rFonts w:ascii="Arial" w:eastAsia="Times New Roman" w:hAnsi="Arial" w:cs="Arial"/>
        </w:rPr>
        <w:t xml:space="preserve"> – </w:t>
      </w:r>
    </w:p>
    <w:tbl>
      <w:tblPr>
        <w:tblStyle w:val="TableGrid"/>
        <w:tblpPr w:leftFromText="180" w:rightFromText="180" w:vertAnchor="page" w:horzAnchor="margin" w:tblpY="4144"/>
        <w:tblW w:w="13887" w:type="dxa"/>
        <w:tblLayout w:type="fixed"/>
        <w:tblLook w:val="04A0" w:firstRow="1" w:lastRow="0" w:firstColumn="1" w:lastColumn="0" w:noHBand="0" w:noVBand="1"/>
      </w:tblPr>
      <w:tblGrid>
        <w:gridCol w:w="2235"/>
        <w:gridCol w:w="3010"/>
        <w:gridCol w:w="4252"/>
        <w:gridCol w:w="1290"/>
        <w:gridCol w:w="1403"/>
        <w:gridCol w:w="1697"/>
      </w:tblGrid>
      <w:tr w:rsidR="00AC4BE9" w:rsidTr="00AC4BE9">
        <w:tc>
          <w:tcPr>
            <w:tcW w:w="2235" w:type="dxa"/>
          </w:tcPr>
          <w:p w:rsidR="00AC4BE9" w:rsidRPr="00B758CE" w:rsidRDefault="00AC4BE9" w:rsidP="00244682">
            <w:pPr>
              <w:jc w:val="left"/>
              <w:rPr>
                <w:rFonts w:ascii="Arial" w:hAnsi="Arial" w:cs="Arial"/>
                <w:sz w:val="24"/>
                <w:szCs w:val="24"/>
              </w:rPr>
            </w:pPr>
            <w:r w:rsidRPr="00B758CE">
              <w:rPr>
                <w:rFonts w:ascii="Arial" w:hAnsi="Arial" w:cs="Arial"/>
                <w:b/>
                <w:sz w:val="24"/>
                <w:szCs w:val="24"/>
              </w:rPr>
              <w:t xml:space="preserve">Who might be harmed </w:t>
            </w:r>
          </w:p>
        </w:tc>
        <w:tc>
          <w:tcPr>
            <w:tcW w:w="3010" w:type="dxa"/>
          </w:tcPr>
          <w:p w:rsidR="00AC4BE9" w:rsidRPr="00B758CE" w:rsidRDefault="00AC4BE9" w:rsidP="00466883">
            <w:pPr>
              <w:rPr>
                <w:rFonts w:ascii="Arial" w:hAnsi="Arial" w:cs="Arial"/>
                <w:sz w:val="24"/>
                <w:szCs w:val="24"/>
              </w:rPr>
            </w:pPr>
            <w:r w:rsidRPr="00B758CE">
              <w:rPr>
                <w:rFonts w:ascii="Arial" w:hAnsi="Arial" w:cs="Arial"/>
                <w:b/>
                <w:sz w:val="24"/>
                <w:szCs w:val="24"/>
              </w:rPr>
              <w:t>Controls Required</w:t>
            </w:r>
          </w:p>
        </w:tc>
        <w:tc>
          <w:tcPr>
            <w:tcW w:w="4252" w:type="dxa"/>
          </w:tcPr>
          <w:p w:rsidR="00AC4BE9" w:rsidRPr="00B758CE" w:rsidRDefault="00AC4BE9" w:rsidP="00466883">
            <w:pPr>
              <w:pStyle w:val="1Text"/>
              <w:rPr>
                <w:rFonts w:cs="Arial"/>
                <w:b/>
                <w:sz w:val="24"/>
              </w:rPr>
            </w:pPr>
            <w:r w:rsidRPr="00B758CE">
              <w:rPr>
                <w:rFonts w:cs="Arial"/>
                <w:b/>
                <w:sz w:val="24"/>
              </w:rPr>
              <w:t>Additional Controls</w:t>
            </w:r>
          </w:p>
          <w:p w:rsidR="00AC4BE9" w:rsidRPr="00B758CE" w:rsidRDefault="00AC4BE9" w:rsidP="00466883">
            <w:pPr>
              <w:rPr>
                <w:rFonts w:ascii="Arial" w:hAnsi="Arial" w:cs="Arial"/>
                <w:sz w:val="24"/>
                <w:szCs w:val="24"/>
              </w:rPr>
            </w:pPr>
          </w:p>
        </w:tc>
        <w:tc>
          <w:tcPr>
            <w:tcW w:w="1290" w:type="dxa"/>
          </w:tcPr>
          <w:p w:rsidR="00AC4BE9" w:rsidRPr="00B758CE" w:rsidRDefault="00AC4BE9" w:rsidP="00466883">
            <w:pPr>
              <w:rPr>
                <w:rFonts w:ascii="Arial" w:hAnsi="Arial" w:cs="Arial"/>
                <w:sz w:val="24"/>
                <w:szCs w:val="24"/>
              </w:rPr>
            </w:pPr>
            <w:r w:rsidRPr="00B758CE">
              <w:rPr>
                <w:rFonts w:ascii="Arial" w:hAnsi="Arial" w:cs="Arial"/>
                <w:sz w:val="24"/>
                <w:szCs w:val="24"/>
              </w:rPr>
              <w:t>Action by who?</w:t>
            </w:r>
          </w:p>
        </w:tc>
        <w:tc>
          <w:tcPr>
            <w:tcW w:w="1403" w:type="dxa"/>
          </w:tcPr>
          <w:p w:rsidR="00AC4BE9" w:rsidRPr="00B758CE" w:rsidRDefault="00AC4BE9" w:rsidP="00466883">
            <w:pPr>
              <w:rPr>
                <w:rFonts w:ascii="Arial" w:hAnsi="Arial" w:cs="Arial"/>
                <w:sz w:val="24"/>
                <w:szCs w:val="24"/>
              </w:rPr>
            </w:pPr>
            <w:r w:rsidRPr="00B758CE">
              <w:rPr>
                <w:rFonts w:ascii="Arial" w:hAnsi="Arial" w:cs="Arial"/>
                <w:sz w:val="24"/>
                <w:szCs w:val="24"/>
              </w:rPr>
              <w:t>Action by when?</w:t>
            </w:r>
          </w:p>
        </w:tc>
        <w:tc>
          <w:tcPr>
            <w:tcW w:w="1697" w:type="dxa"/>
          </w:tcPr>
          <w:p w:rsidR="00AC4BE9" w:rsidRPr="00244682" w:rsidRDefault="00AC4BE9" w:rsidP="00466883">
            <w:pPr>
              <w:rPr>
                <w:rFonts w:ascii="Arial" w:hAnsi="Arial" w:cs="Arial"/>
              </w:rPr>
            </w:pPr>
            <w:r w:rsidRPr="00244682">
              <w:rPr>
                <w:rFonts w:ascii="Arial" w:hAnsi="Arial" w:cs="Arial"/>
              </w:rPr>
              <w:t>Done</w:t>
            </w:r>
          </w:p>
        </w:tc>
      </w:tr>
      <w:tr w:rsidR="00AC4BE9" w:rsidTr="00AC4BE9">
        <w:tc>
          <w:tcPr>
            <w:tcW w:w="2235" w:type="dxa"/>
          </w:tcPr>
          <w:p w:rsidR="00AC4BE9" w:rsidRPr="00AC3FA4" w:rsidRDefault="00AC4BE9" w:rsidP="00244682">
            <w:pPr>
              <w:pStyle w:val="ListParagraph"/>
            </w:pPr>
          </w:p>
          <w:p w:rsidR="00AC4BE9" w:rsidRPr="00AC3FA4" w:rsidRDefault="00AC4BE9" w:rsidP="00244682">
            <w:pPr>
              <w:pStyle w:val="ListParagraph"/>
              <w:numPr>
                <w:ilvl w:val="0"/>
                <w:numId w:val="2"/>
              </w:numPr>
              <w:jc w:val="left"/>
            </w:pPr>
            <w:r w:rsidRPr="00AC3FA4">
              <w:t>Volunteers</w:t>
            </w:r>
          </w:p>
          <w:p w:rsidR="00AC4BE9" w:rsidRPr="00AC3FA4" w:rsidRDefault="00AC4BE9" w:rsidP="00244682">
            <w:pPr>
              <w:pStyle w:val="ListParagraph"/>
              <w:numPr>
                <w:ilvl w:val="0"/>
                <w:numId w:val="2"/>
              </w:numPr>
              <w:jc w:val="left"/>
            </w:pPr>
            <w:r w:rsidRPr="00AC3FA4">
              <w:t>Anyone else who physically comes in contact with you in relation to your business</w:t>
            </w:r>
          </w:p>
          <w:p w:rsidR="00AC4BE9" w:rsidRDefault="00AC4BE9" w:rsidP="00244682">
            <w:pPr>
              <w:rPr>
                <w:rFonts w:ascii="Arial" w:hAnsi="Arial" w:cs="Arial"/>
                <w:b/>
              </w:rPr>
            </w:pPr>
          </w:p>
          <w:p w:rsidR="00AC4BE9" w:rsidRPr="00B758CE" w:rsidRDefault="00AC4BE9" w:rsidP="00244682">
            <w:pPr>
              <w:rPr>
                <w:sz w:val="24"/>
                <w:szCs w:val="24"/>
              </w:rPr>
            </w:pPr>
          </w:p>
        </w:tc>
        <w:tc>
          <w:tcPr>
            <w:tcW w:w="3010" w:type="dxa"/>
          </w:tcPr>
          <w:p w:rsidR="00AC4BE9" w:rsidRPr="00790B93" w:rsidRDefault="00AC4BE9" w:rsidP="00244682">
            <w:pPr>
              <w:rPr>
                <w:b/>
                <w:u w:val="single"/>
              </w:rPr>
            </w:pPr>
            <w:r w:rsidRPr="00790B93">
              <w:rPr>
                <w:b/>
                <w:u w:val="single"/>
              </w:rPr>
              <w:t>Cleaning</w:t>
            </w:r>
          </w:p>
          <w:p w:rsidR="00AC4BE9" w:rsidRDefault="00AC4BE9" w:rsidP="00D60761">
            <w:pPr>
              <w:jc w:val="left"/>
            </w:pPr>
            <w:r>
              <w:t>Frequently cleaning and disinfecting objects and surfaces that are touched regularly particularly in areas of high use such as door handles, light switches, reception area using appropriate cleaning products and methods.</w:t>
            </w:r>
          </w:p>
          <w:p w:rsidR="00AC4BE9" w:rsidRDefault="00AC4BE9" w:rsidP="00244682"/>
        </w:tc>
        <w:tc>
          <w:tcPr>
            <w:tcW w:w="4252" w:type="dxa"/>
          </w:tcPr>
          <w:p w:rsidR="00AC4BE9" w:rsidRDefault="00AC4BE9" w:rsidP="00244682"/>
          <w:p w:rsidR="00AC4BE9" w:rsidRDefault="00AC4BE9" w:rsidP="00244682">
            <w:r>
              <w:t xml:space="preserve">Rigorous checks will be carried out </w:t>
            </w:r>
            <w:bookmarkStart w:id="0" w:name="_GoBack"/>
            <w:bookmarkEnd w:id="0"/>
            <w:r>
              <w:t>to ensure that the necessary procedures are being followed.</w:t>
            </w:r>
          </w:p>
          <w:p w:rsidR="00AC4BE9" w:rsidRDefault="00AC4BE9" w:rsidP="00244682"/>
        </w:tc>
        <w:tc>
          <w:tcPr>
            <w:tcW w:w="1290" w:type="dxa"/>
          </w:tcPr>
          <w:p w:rsidR="00AC4BE9" w:rsidRDefault="00AC4BE9" w:rsidP="00244682">
            <w:r>
              <w:t>Volunteers</w:t>
            </w:r>
          </w:p>
          <w:p w:rsidR="00AC4BE9" w:rsidRDefault="00AC4BE9" w:rsidP="00244682"/>
        </w:tc>
        <w:tc>
          <w:tcPr>
            <w:tcW w:w="1403" w:type="dxa"/>
          </w:tcPr>
          <w:p w:rsidR="00AC4BE9" w:rsidRDefault="00AC4BE9" w:rsidP="00244682"/>
          <w:p w:rsidR="00AC4BE9" w:rsidRDefault="00AC4BE9" w:rsidP="00244682">
            <w:pPr>
              <w:jc w:val="left"/>
            </w:pPr>
          </w:p>
        </w:tc>
        <w:tc>
          <w:tcPr>
            <w:tcW w:w="1697" w:type="dxa"/>
          </w:tcPr>
          <w:p w:rsidR="00AC4BE9" w:rsidRDefault="00AC4BE9" w:rsidP="00244682"/>
          <w:p w:rsidR="00AC4BE9" w:rsidRDefault="00AC4BE9" w:rsidP="00244682"/>
        </w:tc>
      </w:tr>
      <w:tr w:rsidR="00AC4BE9" w:rsidTr="00AC4BE9">
        <w:tc>
          <w:tcPr>
            <w:tcW w:w="2235" w:type="dxa"/>
          </w:tcPr>
          <w:p w:rsidR="00AC4BE9" w:rsidRPr="00AC3FA4" w:rsidRDefault="00AC4BE9" w:rsidP="00D60761">
            <w:pPr>
              <w:pStyle w:val="ListParagraph"/>
            </w:pPr>
          </w:p>
        </w:tc>
        <w:tc>
          <w:tcPr>
            <w:tcW w:w="3010" w:type="dxa"/>
          </w:tcPr>
          <w:p w:rsidR="00AC4BE9" w:rsidRDefault="00AC4BE9" w:rsidP="00D60761">
            <w:r>
              <w:t>If anyone becomes unwell with a new continuous cough or a high temperature or has a loss of taste in the workplace they will be sent home and advised to follow the stay at home guidance.</w:t>
            </w:r>
          </w:p>
          <w:p w:rsidR="00AC4BE9" w:rsidRDefault="00AC4BE9" w:rsidP="00D60761">
            <w:r>
              <w:t>Line managers will maintain regular contact with volunteer’s members during this time.</w:t>
            </w:r>
          </w:p>
          <w:p w:rsidR="00AC4BE9" w:rsidRDefault="00AC4BE9" w:rsidP="00D60761"/>
          <w:p w:rsidR="00AC4BE9" w:rsidRDefault="00AC4BE9" w:rsidP="00D60761">
            <w:pPr>
              <w:jc w:val="left"/>
            </w:pPr>
            <w:r w:rsidRPr="00E221F7">
              <w:t xml:space="preserve">If advised that a member of </w:t>
            </w:r>
            <w:r>
              <w:t>volunteers</w:t>
            </w:r>
            <w:r w:rsidRPr="00E221F7">
              <w:t xml:space="preserve"> or public has </w:t>
            </w:r>
            <w:r w:rsidRPr="00E221F7">
              <w:lastRenderedPageBreak/>
              <w:t xml:space="preserve">developed Covid-19 and were recently on our premises </w:t>
            </w:r>
            <w:r>
              <w:rPr>
                <w:color w:val="FF0000"/>
              </w:rPr>
              <w:t xml:space="preserve">(including where a member of volunteers has visited other work place premises such as domestic premises), </w:t>
            </w:r>
            <w:r w:rsidRPr="00E221F7">
              <w:t xml:space="preserve">the </w:t>
            </w:r>
            <w:r>
              <w:t>community association</w:t>
            </w:r>
            <w:r w:rsidRPr="00E221F7">
              <w:t xml:space="preserve"> team of the workplace will contact the Public Health Authority to discuss the case, identify people who have been in contact with them and will take</w:t>
            </w:r>
          </w:p>
        </w:tc>
        <w:tc>
          <w:tcPr>
            <w:tcW w:w="4252" w:type="dxa"/>
          </w:tcPr>
          <w:p w:rsidR="00AC4BE9" w:rsidRDefault="00AC4BE9" w:rsidP="00D60761"/>
        </w:tc>
        <w:tc>
          <w:tcPr>
            <w:tcW w:w="1290" w:type="dxa"/>
          </w:tcPr>
          <w:p w:rsidR="00AC4BE9" w:rsidRDefault="00AC4BE9" w:rsidP="00D60761"/>
        </w:tc>
        <w:tc>
          <w:tcPr>
            <w:tcW w:w="1403" w:type="dxa"/>
          </w:tcPr>
          <w:p w:rsidR="00AC4BE9" w:rsidRDefault="00AC4BE9" w:rsidP="00D60761">
            <w:pPr>
              <w:jc w:val="left"/>
            </w:pPr>
          </w:p>
        </w:tc>
        <w:tc>
          <w:tcPr>
            <w:tcW w:w="1697" w:type="dxa"/>
          </w:tcPr>
          <w:p w:rsidR="00AC4BE9" w:rsidRDefault="00AC4BE9" w:rsidP="00D60761"/>
        </w:tc>
      </w:tr>
      <w:tr w:rsidR="00AC4BE9" w:rsidTr="00AC4BE9">
        <w:trPr>
          <w:trHeight w:val="2940"/>
        </w:trPr>
        <w:tc>
          <w:tcPr>
            <w:tcW w:w="2235" w:type="dxa"/>
          </w:tcPr>
          <w:p w:rsidR="00AC4BE9" w:rsidRPr="00AC3FA4" w:rsidRDefault="00AC4BE9" w:rsidP="00EB655E">
            <w:pPr>
              <w:pStyle w:val="ListParagraph"/>
            </w:pPr>
          </w:p>
        </w:tc>
        <w:tc>
          <w:tcPr>
            <w:tcW w:w="3010" w:type="dxa"/>
          </w:tcPr>
          <w:p w:rsidR="00AC4BE9" w:rsidRPr="00790B93" w:rsidRDefault="00AC4BE9" w:rsidP="00EB655E">
            <w:pPr>
              <w:rPr>
                <w:b/>
                <w:u w:val="single"/>
              </w:rPr>
            </w:pPr>
            <w:r w:rsidRPr="00790B93">
              <w:rPr>
                <w:b/>
                <w:u w:val="single"/>
              </w:rPr>
              <w:t>Symptoms of Covid-19</w:t>
            </w:r>
          </w:p>
          <w:p w:rsidR="00AC4BE9" w:rsidRDefault="00AC4BE9" w:rsidP="00EB655E">
            <w:pPr>
              <w:jc w:val="left"/>
            </w:pPr>
            <w:r w:rsidRPr="00E221F7">
              <w:t xml:space="preserve">advice on any actions or precautions that should be taken. </w:t>
            </w:r>
            <w:hyperlink r:id="rId7" w:history="1">
              <w:r w:rsidRPr="007160F0">
                <w:rPr>
                  <w:rStyle w:val="Hyperlink"/>
                </w:rPr>
                <w:t>https://www.publichealth.hscni.net/</w:t>
              </w:r>
            </w:hyperlink>
          </w:p>
        </w:tc>
        <w:tc>
          <w:tcPr>
            <w:tcW w:w="4252" w:type="dxa"/>
          </w:tcPr>
          <w:p w:rsidR="00AC4BE9" w:rsidRDefault="00AC4BE9" w:rsidP="00EB655E"/>
        </w:tc>
        <w:tc>
          <w:tcPr>
            <w:tcW w:w="1290" w:type="dxa"/>
          </w:tcPr>
          <w:p w:rsidR="00AC4BE9" w:rsidRDefault="00AC4BE9" w:rsidP="00EB655E"/>
          <w:p w:rsidR="00AC4BE9" w:rsidRDefault="00AC4BE9" w:rsidP="00EB655E"/>
        </w:tc>
        <w:tc>
          <w:tcPr>
            <w:tcW w:w="1403" w:type="dxa"/>
          </w:tcPr>
          <w:p w:rsidR="00AC4BE9" w:rsidRDefault="00AC4BE9" w:rsidP="00EB655E"/>
          <w:p w:rsidR="00AC4BE9" w:rsidRDefault="00AC4BE9" w:rsidP="00EB655E"/>
          <w:p w:rsidR="00AC4BE9" w:rsidRDefault="00AC4BE9" w:rsidP="00EB655E">
            <w:r>
              <w:t>Volunteers</w:t>
            </w:r>
          </w:p>
          <w:p w:rsidR="00AC4BE9" w:rsidRDefault="00AC4BE9" w:rsidP="00EB655E"/>
        </w:tc>
        <w:tc>
          <w:tcPr>
            <w:tcW w:w="1697" w:type="dxa"/>
          </w:tcPr>
          <w:p w:rsidR="00AC4BE9" w:rsidRDefault="00AC4BE9" w:rsidP="00EB655E"/>
        </w:tc>
      </w:tr>
      <w:tr w:rsidR="00AC4BE9" w:rsidTr="00AC4BE9">
        <w:trPr>
          <w:trHeight w:val="3277"/>
        </w:trPr>
        <w:tc>
          <w:tcPr>
            <w:tcW w:w="2235" w:type="dxa"/>
          </w:tcPr>
          <w:p w:rsidR="00AC4BE9" w:rsidRPr="00B758CE" w:rsidRDefault="00AC4BE9" w:rsidP="00EB655E">
            <w:pPr>
              <w:rPr>
                <w:rFonts w:cs="Arial"/>
              </w:rPr>
            </w:pPr>
            <w:r>
              <w:rPr>
                <w:rFonts w:cs="Arial"/>
              </w:rPr>
              <w:t xml:space="preserve">Any site specific issues </w:t>
            </w:r>
          </w:p>
          <w:p w:rsidR="00AC4BE9" w:rsidRDefault="00AC4BE9" w:rsidP="00EB655E">
            <w:pPr>
              <w:rPr>
                <w:rFonts w:cs="Arial"/>
              </w:rPr>
            </w:pPr>
          </w:p>
        </w:tc>
        <w:tc>
          <w:tcPr>
            <w:tcW w:w="3010" w:type="dxa"/>
          </w:tcPr>
          <w:p w:rsidR="00AC4BE9" w:rsidRPr="00AC3FA4" w:rsidRDefault="00AC4BE9" w:rsidP="00EB655E">
            <w:pPr>
              <w:pStyle w:val="ListParagraph"/>
            </w:pPr>
          </w:p>
        </w:tc>
        <w:tc>
          <w:tcPr>
            <w:tcW w:w="4252" w:type="dxa"/>
          </w:tcPr>
          <w:p w:rsidR="00AC4BE9" w:rsidRPr="00706A71" w:rsidRDefault="00AC4BE9" w:rsidP="00EB655E">
            <w:pPr>
              <w:rPr>
                <w:rStyle w:val="Hyperlink"/>
                <w:rFonts w:eastAsia="Times New Roman"/>
                <w:color w:val="auto"/>
                <w:u w:val="none"/>
              </w:rPr>
            </w:pPr>
            <w:r>
              <w:rPr>
                <w:rStyle w:val="Hyperlink"/>
                <w:rFonts w:eastAsia="Times New Roman"/>
                <w:color w:val="auto"/>
                <w:u w:val="none"/>
              </w:rPr>
              <w:t>This could include any area where volunteers may congregate i.e. kitchen</w:t>
            </w:r>
          </w:p>
          <w:p w:rsidR="00AC4BE9" w:rsidRDefault="00AC4BE9" w:rsidP="00EB655E"/>
        </w:tc>
        <w:tc>
          <w:tcPr>
            <w:tcW w:w="1290" w:type="dxa"/>
          </w:tcPr>
          <w:p w:rsidR="00AC4BE9" w:rsidRDefault="00AC4BE9" w:rsidP="00EB655E">
            <w:pPr>
              <w:jc w:val="left"/>
            </w:pPr>
            <w:r>
              <w:t xml:space="preserve">Practice social distancing and reduce number of volunteers </w:t>
            </w:r>
          </w:p>
          <w:p w:rsidR="00AC4BE9" w:rsidRDefault="00AC4BE9" w:rsidP="00EB655E"/>
        </w:tc>
        <w:tc>
          <w:tcPr>
            <w:tcW w:w="1403" w:type="dxa"/>
          </w:tcPr>
          <w:p w:rsidR="00AC4BE9" w:rsidRDefault="00AC4BE9" w:rsidP="00EB655E">
            <w:r>
              <w:t>Volunteers</w:t>
            </w:r>
          </w:p>
          <w:p w:rsidR="00AC4BE9" w:rsidRDefault="00AC4BE9" w:rsidP="00EB655E"/>
        </w:tc>
        <w:tc>
          <w:tcPr>
            <w:tcW w:w="1697" w:type="dxa"/>
          </w:tcPr>
          <w:p w:rsidR="00AC4BE9" w:rsidRDefault="00AC4BE9" w:rsidP="00C91DF4">
            <w:pPr>
              <w:jc w:val="left"/>
            </w:pPr>
            <w:r>
              <w:t>To comply with Council requirements, food or drink prepared on the premises You may bring your own food and drink or have a delivery, you m</w:t>
            </w:r>
            <w:r w:rsidR="00C91DF4">
              <w:t>ust</w:t>
            </w:r>
            <w:r>
              <w:t xml:space="preserve"> appoint 1 person to serve food </w:t>
            </w:r>
            <w:r w:rsidRPr="00C91DF4">
              <w:rPr>
                <w:b/>
              </w:rPr>
              <w:t>buffet style is not allowed.</w:t>
            </w:r>
          </w:p>
        </w:tc>
      </w:tr>
    </w:tbl>
    <w:p w:rsidR="008E7933" w:rsidRDefault="008E7933" w:rsidP="007002DD"/>
    <w:sectPr w:rsidR="008E7933" w:rsidSect="00AC4BE9">
      <w:headerReference w:type="even" r:id="rId8"/>
      <w:headerReference w:type="default" r:id="rId9"/>
      <w:headerReference w:type="first" r:id="rId10"/>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B1" w:rsidRDefault="001803B1" w:rsidP="008E7933">
      <w:pPr>
        <w:spacing w:after="0" w:line="240" w:lineRule="auto"/>
      </w:pPr>
      <w:r>
        <w:separator/>
      </w:r>
    </w:p>
  </w:endnote>
  <w:endnote w:type="continuationSeparator" w:id="0">
    <w:p w:rsidR="001803B1" w:rsidRDefault="001803B1"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B1" w:rsidRDefault="001803B1" w:rsidP="008E7933">
      <w:pPr>
        <w:spacing w:after="0" w:line="240" w:lineRule="auto"/>
      </w:pPr>
      <w:r>
        <w:separator/>
      </w:r>
    </w:p>
  </w:footnote>
  <w:footnote w:type="continuationSeparator" w:id="0">
    <w:p w:rsidR="001803B1" w:rsidRDefault="001803B1"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33" w:rsidRDefault="008E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22A43"/>
    <w:rsid w:val="00053E66"/>
    <w:rsid w:val="00082186"/>
    <w:rsid w:val="000F585D"/>
    <w:rsid w:val="00174CB6"/>
    <w:rsid w:val="001803B1"/>
    <w:rsid w:val="00194CCD"/>
    <w:rsid w:val="001B69B7"/>
    <w:rsid w:val="001D5FDD"/>
    <w:rsid w:val="001F01BD"/>
    <w:rsid w:val="00244682"/>
    <w:rsid w:val="00246F3F"/>
    <w:rsid w:val="00344CFC"/>
    <w:rsid w:val="00380FB7"/>
    <w:rsid w:val="004135B4"/>
    <w:rsid w:val="0046257A"/>
    <w:rsid w:val="00472748"/>
    <w:rsid w:val="004A0E7A"/>
    <w:rsid w:val="005316F0"/>
    <w:rsid w:val="005B715F"/>
    <w:rsid w:val="005F1B3C"/>
    <w:rsid w:val="00665367"/>
    <w:rsid w:val="00685A3A"/>
    <w:rsid w:val="006E6B52"/>
    <w:rsid w:val="007002DD"/>
    <w:rsid w:val="00706A71"/>
    <w:rsid w:val="0071061F"/>
    <w:rsid w:val="00730D15"/>
    <w:rsid w:val="00792418"/>
    <w:rsid w:val="007E6E3A"/>
    <w:rsid w:val="00807A66"/>
    <w:rsid w:val="00887489"/>
    <w:rsid w:val="008E7933"/>
    <w:rsid w:val="00940E87"/>
    <w:rsid w:val="00945ED4"/>
    <w:rsid w:val="009C0A76"/>
    <w:rsid w:val="00A05E92"/>
    <w:rsid w:val="00A236C6"/>
    <w:rsid w:val="00A644FD"/>
    <w:rsid w:val="00AB141C"/>
    <w:rsid w:val="00AB15A9"/>
    <w:rsid w:val="00AC3FA4"/>
    <w:rsid w:val="00AC4BE9"/>
    <w:rsid w:val="00AC7AE3"/>
    <w:rsid w:val="00AE2F91"/>
    <w:rsid w:val="00B751E0"/>
    <w:rsid w:val="00BD721E"/>
    <w:rsid w:val="00C23AB3"/>
    <w:rsid w:val="00C31A87"/>
    <w:rsid w:val="00C77ACB"/>
    <w:rsid w:val="00C91DF4"/>
    <w:rsid w:val="00D27C41"/>
    <w:rsid w:val="00D60761"/>
    <w:rsid w:val="00D665B6"/>
    <w:rsid w:val="00D836DF"/>
    <w:rsid w:val="00DE7250"/>
    <w:rsid w:val="00DF7B89"/>
    <w:rsid w:val="00E03B80"/>
    <w:rsid w:val="00E11123"/>
    <w:rsid w:val="00EB655E"/>
    <w:rsid w:val="00F351D1"/>
    <w:rsid w:val="00F80694"/>
    <w:rsid w:val="00F8467E"/>
    <w:rsid w:val="00FA05A0"/>
    <w:rsid w:val="00FA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771C"/>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ublichealth.hscn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Martin</cp:lastModifiedBy>
  <cp:revision>5</cp:revision>
  <dcterms:created xsi:type="dcterms:W3CDTF">2021-09-04T17:11:00Z</dcterms:created>
  <dcterms:modified xsi:type="dcterms:W3CDTF">2021-10-27T08:30:00Z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a6805-2090-45c5-a0e2-4a6e2e113023_Enabled">
    <vt:lpwstr>True</vt:lpwstr>
  </property>
  <property fmtid="{D5CDD505-2E9C-101B-9397-08002B2CF9AE}" pid="3" name="MSIP_Label_a06a6805-2090-45c5-a0e2-4a6e2e113023_SiteId">
    <vt:lpwstr>07ebc6c3-7074-4387-a625-b9d918ba4a97</vt:lpwstr>
  </property>
  <property fmtid="{D5CDD505-2E9C-101B-9397-08002B2CF9AE}" pid="4" name="MSIP_Label_a06a6805-2090-45c5-a0e2-4a6e2e113023_Owner">
    <vt:lpwstr>Chris.East@wolverhampton.gov.uk</vt:lpwstr>
  </property>
  <property fmtid="{D5CDD505-2E9C-101B-9397-08002B2CF9AE}" pid="5" name="MSIP_Label_a06a6805-2090-45c5-a0e2-4a6e2e113023_SetDate">
    <vt:lpwstr>2020-04-07T10:53:10.1878732Z</vt:lpwstr>
  </property>
  <property fmtid="{D5CDD505-2E9C-101B-9397-08002B2CF9AE}" pid="6" name="MSIP_Label_a06a6805-2090-45c5-a0e2-4a6e2e113023_Name">
    <vt:lpwstr>PROTECT</vt:lpwstr>
  </property>
  <property fmtid="{D5CDD505-2E9C-101B-9397-08002B2CF9AE}" pid="7" name="MSIP_Label_a06a6805-2090-45c5-a0e2-4a6e2e113023_Application">
    <vt:lpwstr>Microsoft Azure Information Protection</vt:lpwstr>
  </property>
  <property fmtid="{D5CDD505-2E9C-101B-9397-08002B2CF9AE}" pid="8" name="MSIP_Label_a06a6805-2090-45c5-a0e2-4a6e2e113023_Extended_MSFT_Method">
    <vt:lpwstr>Manual</vt:lpwstr>
  </property>
  <property fmtid="{D5CDD505-2E9C-101B-9397-08002B2CF9AE}" pid="9" name="Sensitivity">
    <vt:lpwstr>PROTECT</vt:lpwstr>
  </property>
</Properties>
</file>